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A" w:rsidRDefault="001501D6" w:rsidP="00E471C7">
      <w:pPr>
        <w:pStyle w:val="a6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90925" cy="93345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1A" w:rsidRPr="00367A56" w:rsidRDefault="0002141A" w:rsidP="00367A56">
      <w:pPr>
        <w:pStyle w:val="a6"/>
        <w:jc w:val="center"/>
        <w:rPr>
          <w:b/>
          <w:sz w:val="32"/>
          <w:szCs w:val="32"/>
        </w:rPr>
      </w:pPr>
      <w:r w:rsidRPr="00706782">
        <w:rPr>
          <w:b/>
          <w:sz w:val="32"/>
          <w:szCs w:val="32"/>
        </w:rPr>
        <w:t>Кадастровая палата подвела итоги горячей линии</w:t>
      </w:r>
    </w:p>
    <w:p w:rsidR="00EC3299" w:rsidRDefault="0002141A" w:rsidP="00367A56">
      <w:pPr>
        <w:spacing w:line="360" w:lineRule="auto"/>
        <w:ind w:firstLine="709"/>
        <w:jc w:val="both"/>
        <w:rPr>
          <w:sz w:val="28"/>
          <w:szCs w:val="28"/>
        </w:rPr>
      </w:pPr>
      <w:r w:rsidRPr="00367A56">
        <w:rPr>
          <w:sz w:val="28"/>
          <w:szCs w:val="28"/>
        </w:rPr>
        <w:t xml:space="preserve">Кадастровая палата по Архангельской области и Ненецкому автономному округу подвела итоги горячей телефонной линии </w:t>
      </w:r>
      <w:r w:rsidR="00B12163" w:rsidRPr="00367A56">
        <w:rPr>
          <w:sz w:val="28"/>
          <w:szCs w:val="28"/>
        </w:rPr>
        <w:t>по вопросам получения электронной подписи</w:t>
      </w:r>
      <w:r w:rsidRPr="00367A56">
        <w:rPr>
          <w:sz w:val="28"/>
          <w:szCs w:val="28"/>
        </w:rPr>
        <w:t xml:space="preserve">. </w:t>
      </w:r>
    </w:p>
    <w:p w:rsidR="00EC3299" w:rsidRPr="00C31810" w:rsidRDefault="00EC3299" w:rsidP="00EC32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1810">
        <w:rPr>
          <w:sz w:val="28"/>
          <w:szCs w:val="28"/>
        </w:rPr>
        <w:t>Эксперты Кадастровой палаты прокомментировали наиболее популярные вопросы граждан.</w:t>
      </w:r>
      <w:r w:rsidRPr="00C31810" w:rsidDel="00BC635E">
        <w:rPr>
          <w:sz w:val="28"/>
          <w:szCs w:val="28"/>
        </w:rPr>
        <w:t xml:space="preserve"> </w:t>
      </w:r>
    </w:p>
    <w:p w:rsidR="0002141A" w:rsidRPr="00706782" w:rsidRDefault="0002141A" w:rsidP="00706782">
      <w:pPr>
        <w:pStyle w:val="a6"/>
        <w:ind w:firstLine="709"/>
        <w:jc w:val="both"/>
        <w:rPr>
          <w:b/>
          <w:sz w:val="32"/>
          <w:szCs w:val="32"/>
        </w:rPr>
      </w:pPr>
      <w:r w:rsidRPr="00706782">
        <w:rPr>
          <w:b/>
          <w:sz w:val="32"/>
          <w:szCs w:val="32"/>
        </w:rPr>
        <w:t>К</w:t>
      </w:r>
      <w:r w:rsidR="00B12163" w:rsidRPr="00706782">
        <w:rPr>
          <w:b/>
          <w:sz w:val="32"/>
          <w:szCs w:val="32"/>
        </w:rPr>
        <w:t xml:space="preserve">ак </w:t>
      </w:r>
      <w:r w:rsidR="000E6AC6">
        <w:rPr>
          <w:b/>
          <w:sz w:val="32"/>
          <w:szCs w:val="32"/>
        </w:rPr>
        <w:t>физическому лицу</w:t>
      </w:r>
      <w:r w:rsidR="00B12163" w:rsidRPr="00706782">
        <w:rPr>
          <w:b/>
          <w:sz w:val="32"/>
          <w:szCs w:val="32"/>
        </w:rPr>
        <w:t xml:space="preserve"> получить электронную подпись</w:t>
      </w:r>
      <w:r w:rsidR="00F837A1" w:rsidRPr="00706782">
        <w:rPr>
          <w:b/>
          <w:sz w:val="32"/>
          <w:szCs w:val="32"/>
        </w:rPr>
        <w:t xml:space="preserve">? </w:t>
      </w:r>
    </w:p>
    <w:p w:rsidR="00A476A8" w:rsidRPr="00706782" w:rsidRDefault="00A476A8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 xml:space="preserve">Для получения сертификата электронной подписи </w:t>
      </w:r>
      <w:r w:rsidR="000E6AC6">
        <w:rPr>
          <w:sz w:val="28"/>
          <w:szCs w:val="28"/>
        </w:rPr>
        <w:t>физическому лицу</w:t>
      </w:r>
      <w:r w:rsidRPr="00706782">
        <w:rPr>
          <w:sz w:val="28"/>
          <w:szCs w:val="28"/>
        </w:rPr>
        <w:t xml:space="preserve"> </w:t>
      </w:r>
      <w:r w:rsidR="001920DF" w:rsidRPr="00706782">
        <w:rPr>
          <w:sz w:val="28"/>
          <w:szCs w:val="28"/>
        </w:rPr>
        <w:t>на Сайте</w:t>
      </w:r>
      <w:r w:rsidRPr="00706782">
        <w:rPr>
          <w:sz w:val="28"/>
          <w:szCs w:val="28"/>
        </w:rPr>
        <w:t xml:space="preserve"> удостоверяющ</w:t>
      </w:r>
      <w:r w:rsidR="001920DF" w:rsidRPr="00706782">
        <w:rPr>
          <w:sz w:val="28"/>
          <w:szCs w:val="28"/>
        </w:rPr>
        <w:t>его</w:t>
      </w:r>
      <w:r w:rsidRPr="00706782">
        <w:rPr>
          <w:sz w:val="28"/>
          <w:szCs w:val="28"/>
        </w:rPr>
        <w:t xml:space="preserve"> центр</w:t>
      </w:r>
      <w:r w:rsidR="001920DF" w:rsidRPr="00706782">
        <w:rPr>
          <w:sz w:val="28"/>
          <w:szCs w:val="28"/>
        </w:rPr>
        <w:t>а</w:t>
      </w:r>
      <w:r w:rsidRPr="00706782">
        <w:rPr>
          <w:sz w:val="28"/>
          <w:szCs w:val="28"/>
        </w:rPr>
        <w:t xml:space="preserve"> Кадастровой палаты</w:t>
      </w:r>
      <w:r w:rsidR="001920DF" w:rsidRPr="00706782">
        <w:rPr>
          <w:sz w:val="28"/>
          <w:szCs w:val="28"/>
        </w:rPr>
        <w:t xml:space="preserve"> (</w:t>
      </w:r>
      <w:r w:rsidR="001920DF" w:rsidRPr="00706782">
        <w:rPr>
          <w:sz w:val="28"/>
          <w:szCs w:val="28"/>
          <w:lang w:val="en-US"/>
        </w:rPr>
        <w:t>uc</w:t>
      </w:r>
      <w:r w:rsidR="001920DF" w:rsidRPr="00706782">
        <w:rPr>
          <w:sz w:val="28"/>
          <w:szCs w:val="28"/>
        </w:rPr>
        <w:t>.</w:t>
      </w:r>
      <w:r w:rsidR="001920DF" w:rsidRPr="00706782">
        <w:rPr>
          <w:sz w:val="28"/>
          <w:szCs w:val="28"/>
          <w:lang w:val="en-US"/>
        </w:rPr>
        <w:t>kadastr</w:t>
      </w:r>
      <w:r w:rsidR="001920DF" w:rsidRPr="00706782">
        <w:rPr>
          <w:sz w:val="28"/>
          <w:szCs w:val="28"/>
        </w:rPr>
        <w:t>.</w:t>
      </w:r>
      <w:r w:rsidR="001920DF" w:rsidRPr="00706782">
        <w:rPr>
          <w:sz w:val="28"/>
          <w:szCs w:val="28"/>
          <w:lang w:val="en-US"/>
        </w:rPr>
        <w:t>ru</w:t>
      </w:r>
      <w:r w:rsidR="001920DF" w:rsidRPr="00706782">
        <w:rPr>
          <w:sz w:val="28"/>
          <w:szCs w:val="28"/>
        </w:rPr>
        <w:t>)</w:t>
      </w:r>
      <w:r w:rsidRPr="00706782">
        <w:rPr>
          <w:sz w:val="28"/>
          <w:szCs w:val="28"/>
        </w:rPr>
        <w:t xml:space="preserve"> необходимо зарегистрировать личный кабинет для физического лица, внести необходимые сведения в форму профиля личного кабинета, прикрепить скан-образы документов (</w:t>
      </w:r>
      <w:r w:rsidR="007A7254" w:rsidRPr="00706782">
        <w:rPr>
          <w:sz w:val="28"/>
          <w:szCs w:val="28"/>
        </w:rPr>
        <w:t>паспорт</w:t>
      </w:r>
      <w:r w:rsidRPr="00706782">
        <w:rPr>
          <w:sz w:val="28"/>
          <w:szCs w:val="28"/>
        </w:rPr>
        <w:t xml:space="preserve">, СНИЛС, ИНН). После этого необходимо сформировать запрос на сертификат и направить его в </w:t>
      </w:r>
      <w:r w:rsidR="007A7254" w:rsidRPr="00706782">
        <w:rPr>
          <w:sz w:val="28"/>
          <w:szCs w:val="28"/>
        </w:rPr>
        <w:t>Удостоверяющий центр</w:t>
      </w:r>
      <w:r w:rsidRPr="00706782">
        <w:rPr>
          <w:sz w:val="28"/>
          <w:szCs w:val="28"/>
        </w:rPr>
        <w:t xml:space="preserve"> на предварительное рассмотрение. В случае положительного рассмотрения  запроса, в личном кабинете будет автоматически сформирована счет-квитанция на оплату.</w:t>
      </w:r>
    </w:p>
    <w:p w:rsidR="00824072" w:rsidRPr="00706782" w:rsidRDefault="00A476A8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 xml:space="preserve">Оплатить услугу можно </w:t>
      </w:r>
      <w:r w:rsidR="007A7254" w:rsidRPr="00706782">
        <w:rPr>
          <w:sz w:val="28"/>
          <w:szCs w:val="28"/>
        </w:rPr>
        <w:t xml:space="preserve">любым </w:t>
      </w:r>
      <w:r w:rsidRPr="00706782">
        <w:rPr>
          <w:sz w:val="28"/>
          <w:szCs w:val="28"/>
        </w:rPr>
        <w:t>удобным способом.</w:t>
      </w:r>
      <w:r w:rsidR="007A7254" w:rsidRPr="00706782">
        <w:rPr>
          <w:sz w:val="28"/>
          <w:szCs w:val="28"/>
        </w:rPr>
        <w:t xml:space="preserve"> На заключительном этапе заявитель будет записан на приём в офис Кадастровой палаты по Архангельской области и Ненецкому автономному округу, расположенный по адресу г. Архангельск, пр-кт Ломоносова, д. 206, для удостоверения личности и подачи пакета документов. Обращаем внимание, что для прохождения процедуры идентификации необходимо </w:t>
      </w:r>
      <w:r w:rsidR="001920DF" w:rsidRPr="00706782">
        <w:rPr>
          <w:sz w:val="28"/>
          <w:szCs w:val="28"/>
        </w:rPr>
        <w:t xml:space="preserve">будет </w:t>
      </w:r>
      <w:r w:rsidR="007A7254" w:rsidRPr="00706782">
        <w:rPr>
          <w:sz w:val="28"/>
          <w:szCs w:val="28"/>
        </w:rPr>
        <w:t>пред</w:t>
      </w:r>
      <w:r w:rsidR="001920DF" w:rsidRPr="00706782">
        <w:rPr>
          <w:sz w:val="28"/>
          <w:szCs w:val="28"/>
        </w:rPr>
        <w:t>ъявить</w:t>
      </w:r>
      <w:r w:rsidR="007A7254" w:rsidRPr="00706782">
        <w:rPr>
          <w:sz w:val="28"/>
          <w:szCs w:val="28"/>
        </w:rPr>
        <w:t xml:space="preserve"> оригиналы документов в бумажном виде. По завершении процедуры идентификации заявитель может скачать свою </w:t>
      </w:r>
      <w:r w:rsidR="00824072" w:rsidRPr="00706782">
        <w:rPr>
          <w:sz w:val="28"/>
          <w:szCs w:val="28"/>
        </w:rPr>
        <w:t>электронную</w:t>
      </w:r>
      <w:r w:rsidR="007A7254" w:rsidRPr="00706782">
        <w:rPr>
          <w:sz w:val="28"/>
          <w:szCs w:val="28"/>
        </w:rPr>
        <w:t xml:space="preserve"> подпись на сайте </w:t>
      </w:r>
      <w:hyperlink r:id="rId8" w:history="1">
        <w:r w:rsidR="007A7254" w:rsidRPr="00706782">
          <w:rPr>
            <w:rStyle w:val="ab"/>
            <w:sz w:val="28"/>
            <w:szCs w:val="28"/>
          </w:rPr>
          <w:t>удостоверяющего центра</w:t>
        </w:r>
      </w:hyperlink>
      <w:r w:rsidR="007A7254" w:rsidRPr="00706782">
        <w:rPr>
          <w:sz w:val="28"/>
          <w:szCs w:val="28"/>
        </w:rPr>
        <w:t xml:space="preserve">  и пользоваться ею.</w:t>
      </w:r>
    </w:p>
    <w:p w:rsidR="00824072" w:rsidRPr="00706782" w:rsidRDefault="00824072" w:rsidP="00706782">
      <w:pPr>
        <w:pStyle w:val="a6"/>
        <w:ind w:firstLine="709"/>
        <w:jc w:val="both"/>
        <w:rPr>
          <w:b/>
          <w:sz w:val="32"/>
          <w:szCs w:val="32"/>
        </w:rPr>
      </w:pPr>
      <w:r w:rsidRPr="00706782">
        <w:rPr>
          <w:b/>
          <w:sz w:val="32"/>
          <w:szCs w:val="32"/>
        </w:rPr>
        <w:lastRenderedPageBreak/>
        <w:t xml:space="preserve">В какой срок можно получить электронную подпись? </w:t>
      </w:r>
    </w:p>
    <w:p w:rsidR="00A476A8" w:rsidRDefault="00A476A8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 xml:space="preserve">В зависимости от способа оплаты, </w:t>
      </w:r>
      <w:r w:rsidR="00824072" w:rsidRPr="00706782">
        <w:rPr>
          <w:sz w:val="28"/>
          <w:szCs w:val="28"/>
        </w:rPr>
        <w:t>загруженности</w:t>
      </w:r>
      <w:r w:rsidRPr="00706782">
        <w:rPr>
          <w:sz w:val="28"/>
          <w:szCs w:val="28"/>
        </w:rPr>
        <w:t xml:space="preserve"> сервиса формирования платежных документов</w:t>
      </w:r>
      <w:r w:rsidR="00824072" w:rsidRPr="00706782">
        <w:rPr>
          <w:sz w:val="28"/>
          <w:szCs w:val="28"/>
        </w:rPr>
        <w:t xml:space="preserve"> </w:t>
      </w:r>
      <w:r w:rsidRPr="00706782">
        <w:rPr>
          <w:sz w:val="28"/>
          <w:szCs w:val="28"/>
        </w:rPr>
        <w:t>и доступности записи на пр</w:t>
      </w:r>
      <w:r w:rsidR="003A564A">
        <w:rPr>
          <w:sz w:val="28"/>
          <w:szCs w:val="28"/>
        </w:rPr>
        <w:t>и</w:t>
      </w:r>
      <w:r w:rsidRPr="00706782">
        <w:rPr>
          <w:sz w:val="28"/>
          <w:szCs w:val="28"/>
        </w:rPr>
        <w:t>ем для удостоверения личности время оказания услуги может занимать от нескольких часов до суток.</w:t>
      </w:r>
    </w:p>
    <w:p w:rsidR="000E6AC6" w:rsidRPr="000E6AC6" w:rsidRDefault="000E6AC6" w:rsidP="000E6AC6">
      <w:pPr>
        <w:pStyle w:val="a6"/>
        <w:ind w:firstLine="709"/>
        <w:jc w:val="both"/>
        <w:rPr>
          <w:b/>
          <w:sz w:val="32"/>
          <w:szCs w:val="32"/>
        </w:rPr>
      </w:pPr>
      <w:r w:rsidRPr="000E6AC6">
        <w:rPr>
          <w:b/>
          <w:sz w:val="32"/>
          <w:szCs w:val="32"/>
        </w:rPr>
        <w:t xml:space="preserve">Обязательно ли приходить в офис </w:t>
      </w:r>
      <w:r w:rsidR="00060B90">
        <w:rPr>
          <w:b/>
          <w:sz w:val="32"/>
          <w:szCs w:val="32"/>
        </w:rPr>
        <w:t>К</w:t>
      </w:r>
      <w:r w:rsidR="00060B90" w:rsidRPr="000E6AC6">
        <w:rPr>
          <w:b/>
          <w:sz w:val="32"/>
          <w:szCs w:val="32"/>
        </w:rPr>
        <w:t xml:space="preserve">адастровой </w:t>
      </w:r>
      <w:r w:rsidRPr="000E6AC6">
        <w:rPr>
          <w:b/>
          <w:sz w:val="32"/>
          <w:szCs w:val="32"/>
        </w:rPr>
        <w:t>палаты для подтверждения личности?</w:t>
      </w:r>
    </w:p>
    <w:p w:rsidR="000E6AC6" w:rsidRPr="00881ED9" w:rsidRDefault="000E6AC6" w:rsidP="000E6AC6">
      <w:pPr>
        <w:spacing w:line="360" w:lineRule="auto"/>
        <w:ind w:firstLine="708"/>
        <w:jc w:val="both"/>
        <w:rPr>
          <w:sz w:val="28"/>
          <w:szCs w:val="28"/>
        </w:rPr>
      </w:pPr>
      <w:r w:rsidRPr="006C1930">
        <w:rPr>
          <w:sz w:val="28"/>
          <w:szCs w:val="28"/>
        </w:rPr>
        <w:t>Процедура подтверждения личности является необходимым этапом получения электронной подписи в соответствии с законодательством.</w:t>
      </w:r>
      <w:r>
        <w:rPr>
          <w:sz w:val="28"/>
          <w:szCs w:val="28"/>
        </w:rPr>
        <w:t xml:space="preserve"> Прием в офисе </w:t>
      </w:r>
      <w:r w:rsidRPr="00706782">
        <w:rPr>
          <w:sz w:val="28"/>
          <w:szCs w:val="28"/>
        </w:rPr>
        <w:t>Кадастровой палаты по Архангельской области и Ненецкому автономному округу</w:t>
      </w:r>
      <w:r>
        <w:rPr>
          <w:sz w:val="28"/>
          <w:szCs w:val="28"/>
        </w:rPr>
        <w:t xml:space="preserve"> ведется по предварительной записи. Заявителям – физическим лицам, проживающим за пределами областного центра, может быть не всегда удобно проходить эту процедуру в городе Архангельске. Для таких случаев имеется</w:t>
      </w:r>
      <w:r w:rsidRPr="006C1930">
        <w:rPr>
          <w:sz w:val="28"/>
          <w:szCs w:val="28"/>
        </w:rPr>
        <w:t xml:space="preserve"> возможность прохождения процедуры удостоверения личности в офисе нотариуса через Единую информационную систему Федеральной нотариальной палаты. </w:t>
      </w:r>
      <w:r w:rsidRPr="00881ED9">
        <w:rPr>
          <w:sz w:val="28"/>
          <w:szCs w:val="28"/>
        </w:rPr>
        <w:t>Стоимость услуг нотариуса, при выборе такого варианта подтверждения личности, не входит в стоимость услуг по выпуску электронной подписи.</w:t>
      </w:r>
      <w:r>
        <w:rPr>
          <w:sz w:val="28"/>
          <w:szCs w:val="28"/>
        </w:rPr>
        <w:t xml:space="preserve"> </w:t>
      </w:r>
      <w:r w:rsidRPr="00881ED9">
        <w:rPr>
          <w:sz w:val="28"/>
          <w:szCs w:val="28"/>
        </w:rPr>
        <w:t xml:space="preserve">Заказчик может выбрать удобный для него способ подтверждения личности на этапе подаче заявки в личном кабинете. </w:t>
      </w:r>
    </w:p>
    <w:p w:rsidR="00824072" w:rsidRPr="00706782" w:rsidRDefault="00824072" w:rsidP="00706782">
      <w:pPr>
        <w:pStyle w:val="a6"/>
        <w:ind w:firstLine="709"/>
        <w:jc w:val="both"/>
        <w:rPr>
          <w:b/>
          <w:sz w:val="32"/>
          <w:szCs w:val="32"/>
        </w:rPr>
      </w:pPr>
      <w:r w:rsidRPr="00706782">
        <w:rPr>
          <w:b/>
          <w:sz w:val="32"/>
          <w:szCs w:val="32"/>
        </w:rPr>
        <w:t>Какова стоимость услуги по выпуску электронной подписи?</w:t>
      </w:r>
    </w:p>
    <w:p w:rsidR="0055157E" w:rsidRPr="00706782" w:rsidRDefault="00824072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>Тарифы на предоставление услуг удостоверяющего центра регулируются приказом ФГБУ «ФКП Росреестра» от 19.08.2016 №П/319.</w:t>
      </w:r>
      <w:r w:rsidR="0055157E" w:rsidRPr="00706782">
        <w:rPr>
          <w:sz w:val="28"/>
          <w:szCs w:val="28"/>
        </w:rPr>
        <w:t xml:space="preserve"> Актуальная информация о видах предоставляемых услуг и тарифах размещена на сайте удостоверяющего центра в разделе «О Центре»</w:t>
      </w:r>
      <w:r w:rsidR="001501D6">
        <w:rPr>
          <w:sz w:val="28"/>
          <w:szCs w:val="28"/>
        </w:rPr>
        <w:t xml:space="preserve"> (</w:t>
      </w:r>
      <w:r w:rsidR="001501D6" w:rsidRPr="001501D6">
        <w:rPr>
          <w:sz w:val="28"/>
          <w:szCs w:val="28"/>
        </w:rPr>
        <w:t>https://uc.kadastr.ru/about</w:t>
      </w:r>
      <w:r w:rsidR="001501D6">
        <w:rPr>
          <w:sz w:val="28"/>
          <w:szCs w:val="28"/>
        </w:rPr>
        <w:t>)</w:t>
      </w:r>
      <w:r w:rsidR="0055157E" w:rsidRPr="00706782">
        <w:rPr>
          <w:sz w:val="28"/>
          <w:szCs w:val="28"/>
        </w:rPr>
        <w:t>.</w:t>
      </w:r>
    </w:p>
    <w:p w:rsidR="00A476A8" w:rsidRPr="00706782" w:rsidRDefault="00824072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lastRenderedPageBreak/>
        <w:t xml:space="preserve"> На текущий момент </w:t>
      </w:r>
      <w:r w:rsidR="0055157E" w:rsidRPr="00706782">
        <w:rPr>
          <w:sz w:val="28"/>
          <w:szCs w:val="28"/>
        </w:rPr>
        <w:t xml:space="preserve">стоимость создания, выдачи сертификата электронной подписи в электронном виде для всех категорий заявителей составляет 700 руб. </w:t>
      </w:r>
    </w:p>
    <w:p w:rsidR="0055157E" w:rsidRPr="00706782" w:rsidRDefault="0055157E" w:rsidP="00706782">
      <w:pPr>
        <w:pStyle w:val="a6"/>
        <w:ind w:firstLine="709"/>
        <w:jc w:val="both"/>
        <w:rPr>
          <w:b/>
          <w:sz w:val="32"/>
          <w:szCs w:val="32"/>
        </w:rPr>
      </w:pPr>
      <w:r w:rsidRPr="00706782">
        <w:rPr>
          <w:b/>
          <w:sz w:val="32"/>
          <w:szCs w:val="32"/>
        </w:rPr>
        <w:t>Сколько действует сертификат?</w:t>
      </w:r>
      <w:r w:rsidR="00B4412C" w:rsidRPr="00706782">
        <w:rPr>
          <w:b/>
          <w:sz w:val="32"/>
          <w:szCs w:val="32"/>
        </w:rPr>
        <w:t xml:space="preserve"> Что делать</w:t>
      </w:r>
      <w:r w:rsidR="002B59F2">
        <w:rPr>
          <w:b/>
          <w:sz w:val="32"/>
          <w:szCs w:val="32"/>
        </w:rPr>
        <w:t>,</w:t>
      </w:r>
      <w:r w:rsidR="00B4412C" w:rsidRPr="00706782">
        <w:rPr>
          <w:b/>
          <w:sz w:val="32"/>
          <w:szCs w:val="32"/>
        </w:rPr>
        <w:t xml:space="preserve"> если срок действия истечет?</w:t>
      </w:r>
    </w:p>
    <w:p w:rsidR="0055157E" w:rsidRPr="00706782" w:rsidRDefault="0055157E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>Удостоверяющий центр Кадастровой палаты устанавливает срок действия Квалифицированного сертификата на основании п.2 ч.1 ст.13 Федерального закона от 06.04.2011 № 63-ФЗ "Об электронной подписи".</w:t>
      </w:r>
      <w:r w:rsidR="00B4412C" w:rsidRPr="00706782">
        <w:rPr>
          <w:sz w:val="28"/>
          <w:szCs w:val="28"/>
        </w:rPr>
        <w:t xml:space="preserve"> Срок действия сертификатов, выпускаемых удостоверяющим центром, составляет 15 месяцев.</w:t>
      </w:r>
    </w:p>
    <w:p w:rsidR="00B4412C" w:rsidRPr="00706782" w:rsidRDefault="00B4412C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 xml:space="preserve"> В случае окончания срока действия квалифицированного сертификата, подпись, осуществленная с его помощью, не </w:t>
      </w:r>
      <w:r w:rsidR="001920DF" w:rsidRPr="00706782">
        <w:rPr>
          <w:sz w:val="28"/>
          <w:szCs w:val="28"/>
        </w:rPr>
        <w:t xml:space="preserve">будет </w:t>
      </w:r>
      <w:r w:rsidRPr="00706782">
        <w:rPr>
          <w:sz w:val="28"/>
          <w:szCs w:val="28"/>
        </w:rPr>
        <w:t>имет</w:t>
      </w:r>
      <w:r w:rsidR="001920DF" w:rsidRPr="00706782">
        <w:rPr>
          <w:sz w:val="28"/>
          <w:szCs w:val="28"/>
        </w:rPr>
        <w:t>ь</w:t>
      </w:r>
      <w:r w:rsidRPr="00706782">
        <w:rPr>
          <w:sz w:val="28"/>
          <w:szCs w:val="28"/>
        </w:rPr>
        <w:t xml:space="preserve"> юридической силы. Для получения нового сертификата необходимо в личном кабинете  на сайте удостоверяющего центра создать соответствующий запрос. Услуга по изготовлению нового сертификата оказывается на возмездной основе.</w:t>
      </w:r>
    </w:p>
    <w:p w:rsidR="001920DF" w:rsidRPr="00706782" w:rsidRDefault="001920DF" w:rsidP="00706782">
      <w:pPr>
        <w:pStyle w:val="a6"/>
        <w:ind w:firstLine="709"/>
        <w:jc w:val="both"/>
        <w:rPr>
          <w:b/>
          <w:sz w:val="32"/>
          <w:szCs w:val="32"/>
        </w:rPr>
      </w:pPr>
      <w:r w:rsidRPr="00706782">
        <w:rPr>
          <w:b/>
          <w:sz w:val="32"/>
          <w:szCs w:val="32"/>
        </w:rPr>
        <w:t>Куда обратиться, если возникнут сложности при получении электронной подписи?</w:t>
      </w:r>
    </w:p>
    <w:p w:rsidR="00706782" w:rsidRPr="00706782" w:rsidRDefault="00706782" w:rsidP="00706782">
      <w:pPr>
        <w:spacing w:line="360" w:lineRule="auto"/>
        <w:ind w:firstLine="709"/>
        <w:jc w:val="both"/>
        <w:rPr>
          <w:sz w:val="28"/>
          <w:szCs w:val="28"/>
        </w:rPr>
      </w:pPr>
      <w:r w:rsidRPr="00706782">
        <w:rPr>
          <w:sz w:val="28"/>
          <w:szCs w:val="28"/>
        </w:rPr>
        <w:t xml:space="preserve">По всем вопросам, связанным с получением электронной подписи, можно обратиться по тел. (8182) 22-90-03 доб.5 либо в рубрику «Вопрос-ответ» в официальной </w:t>
      </w:r>
      <w:r w:rsidR="006A4C95" w:rsidRPr="006A4C95">
        <w:rPr>
          <w:sz w:val="28"/>
          <w:szCs w:val="28"/>
        </w:rPr>
        <w:t>региональной</w:t>
      </w:r>
      <w:r w:rsidR="006A4C95" w:rsidRPr="0046557C">
        <w:rPr>
          <w:rFonts w:ascii="Segoe UI" w:hAnsi="Segoe UI" w:cs="Segoe UI"/>
          <w:sz w:val="28"/>
          <w:szCs w:val="28"/>
        </w:rPr>
        <w:t xml:space="preserve"> </w:t>
      </w:r>
      <w:r w:rsidRPr="00706782">
        <w:rPr>
          <w:sz w:val="28"/>
          <w:szCs w:val="28"/>
        </w:rPr>
        <w:t>группе Кадастровой палаты в социальной сети «</w:t>
      </w:r>
      <w:hyperlink r:id="rId9" w:history="1">
        <w:r w:rsidRPr="00706782">
          <w:rPr>
            <w:rStyle w:val="ab"/>
            <w:sz w:val="28"/>
            <w:szCs w:val="28"/>
          </w:rPr>
          <w:t>Вк</w:t>
        </w:r>
        <w:bookmarkStart w:id="0" w:name="_GoBack"/>
        <w:bookmarkEnd w:id="0"/>
        <w:r w:rsidRPr="00706782">
          <w:rPr>
            <w:rStyle w:val="ab"/>
            <w:sz w:val="28"/>
            <w:szCs w:val="28"/>
          </w:rPr>
          <w:t>онтакте</w:t>
        </w:r>
      </w:hyperlink>
      <w:r w:rsidRPr="00706782">
        <w:rPr>
          <w:sz w:val="28"/>
          <w:szCs w:val="28"/>
        </w:rPr>
        <w:t>».</w:t>
      </w:r>
    </w:p>
    <w:p w:rsidR="001920DF" w:rsidRPr="00706782" w:rsidRDefault="001920DF" w:rsidP="006A4C95">
      <w:pPr>
        <w:spacing w:line="360" w:lineRule="auto"/>
        <w:ind w:firstLine="709"/>
        <w:jc w:val="both"/>
        <w:rPr>
          <w:sz w:val="28"/>
          <w:szCs w:val="28"/>
        </w:rPr>
      </w:pPr>
    </w:p>
    <w:sectPr w:rsidR="001920DF" w:rsidRPr="00706782" w:rsidSect="002B59F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67" w:rsidRDefault="00C31867" w:rsidP="002B59F2">
      <w:r>
        <w:separator/>
      </w:r>
    </w:p>
  </w:endnote>
  <w:endnote w:type="continuationSeparator" w:id="0">
    <w:p w:rsidR="00C31867" w:rsidRDefault="00C31867" w:rsidP="002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67" w:rsidRDefault="00C31867" w:rsidP="002B59F2">
      <w:r>
        <w:separator/>
      </w:r>
    </w:p>
  </w:footnote>
  <w:footnote w:type="continuationSeparator" w:id="0">
    <w:p w:rsidR="00C31867" w:rsidRDefault="00C31867" w:rsidP="002B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53" w:rsidRDefault="00E720FC">
    <w:pPr>
      <w:pStyle w:val="ac"/>
      <w:jc w:val="center"/>
    </w:pPr>
    <w:r>
      <w:fldChar w:fldCharType="begin"/>
    </w:r>
    <w:r w:rsidR="003A2053">
      <w:instrText>PAGE   \* MERGEFORMAT</w:instrText>
    </w:r>
    <w:r>
      <w:fldChar w:fldCharType="separate"/>
    </w:r>
    <w:r w:rsidR="001501D6">
      <w:rPr>
        <w:noProof/>
      </w:rPr>
      <w:t>2</w:t>
    </w:r>
    <w:r>
      <w:fldChar w:fldCharType="end"/>
    </w:r>
  </w:p>
  <w:p w:rsidR="003A2053" w:rsidRDefault="003A205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1A"/>
    <w:rsid w:val="00013937"/>
    <w:rsid w:val="00015596"/>
    <w:rsid w:val="000156FC"/>
    <w:rsid w:val="0002141A"/>
    <w:rsid w:val="00060B90"/>
    <w:rsid w:val="000E6AC6"/>
    <w:rsid w:val="001501D6"/>
    <w:rsid w:val="001920DF"/>
    <w:rsid w:val="001F0173"/>
    <w:rsid w:val="001F5BC2"/>
    <w:rsid w:val="002607AE"/>
    <w:rsid w:val="00285F7B"/>
    <w:rsid w:val="00295DC7"/>
    <w:rsid w:val="002B59F2"/>
    <w:rsid w:val="0030744C"/>
    <w:rsid w:val="00367A56"/>
    <w:rsid w:val="003A2053"/>
    <w:rsid w:val="003A564A"/>
    <w:rsid w:val="003F005C"/>
    <w:rsid w:val="004247E9"/>
    <w:rsid w:val="004A518E"/>
    <w:rsid w:val="004D476D"/>
    <w:rsid w:val="0055157E"/>
    <w:rsid w:val="006A4C95"/>
    <w:rsid w:val="00706782"/>
    <w:rsid w:val="007A7254"/>
    <w:rsid w:val="007E7C40"/>
    <w:rsid w:val="00813C0E"/>
    <w:rsid w:val="00824072"/>
    <w:rsid w:val="0083472C"/>
    <w:rsid w:val="009905C9"/>
    <w:rsid w:val="009B6F4B"/>
    <w:rsid w:val="009D34DB"/>
    <w:rsid w:val="009D7BC7"/>
    <w:rsid w:val="009F2B83"/>
    <w:rsid w:val="00A1646F"/>
    <w:rsid w:val="00A476A8"/>
    <w:rsid w:val="00A56363"/>
    <w:rsid w:val="00B12163"/>
    <w:rsid w:val="00B3552E"/>
    <w:rsid w:val="00B4412C"/>
    <w:rsid w:val="00B5584C"/>
    <w:rsid w:val="00BB29C2"/>
    <w:rsid w:val="00C31867"/>
    <w:rsid w:val="00C50038"/>
    <w:rsid w:val="00C6088A"/>
    <w:rsid w:val="00D76E07"/>
    <w:rsid w:val="00DB543C"/>
    <w:rsid w:val="00DC4921"/>
    <w:rsid w:val="00DF06EF"/>
    <w:rsid w:val="00E45B3C"/>
    <w:rsid w:val="00E471C7"/>
    <w:rsid w:val="00E720FC"/>
    <w:rsid w:val="00E749B9"/>
    <w:rsid w:val="00E763C6"/>
    <w:rsid w:val="00EC3299"/>
    <w:rsid w:val="00ED3543"/>
    <w:rsid w:val="00F837A1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2141A"/>
    <w:rPr>
      <w:sz w:val="16"/>
      <w:szCs w:val="16"/>
    </w:rPr>
  </w:style>
  <w:style w:type="paragraph" w:styleId="a4">
    <w:name w:val="annotation text"/>
    <w:basedOn w:val="a"/>
    <w:link w:val="a5"/>
    <w:rsid w:val="0002141A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rsid w:val="0002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1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02141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2141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214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13C0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13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A476A8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2B59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9F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9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9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2141A"/>
    <w:rPr>
      <w:sz w:val="16"/>
      <w:szCs w:val="16"/>
    </w:rPr>
  </w:style>
  <w:style w:type="paragraph" w:styleId="a4">
    <w:name w:val="annotation text"/>
    <w:basedOn w:val="a"/>
    <w:link w:val="a5"/>
    <w:rsid w:val="0002141A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rsid w:val="0002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1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02141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2141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214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13C0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13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uiPriority w:val="99"/>
    <w:unhideWhenUsed/>
    <w:rsid w:val="00A476A8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2B59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9F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9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9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kp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4189</CharactersWithSpaces>
  <SharedDoc>false</SharedDoc>
  <HLinks>
    <vt:vector size="12" baseType="variant"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https://vk.com/fkp29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Sandakova</dc:creator>
  <cp:lastModifiedBy>Зубов Александр Эдуардович</cp:lastModifiedBy>
  <cp:revision>2</cp:revision>
  <cp:lastPrinted>2020-09-01T08:30:00Z</cp:lastPrinted>
  <dcterms:created xsi:type="dcterms:W3CDTF">2021-03-29T08:25:00Z</dcterms:created>
  <dcterms:modified xsi:type="dcterms:W3CDTF">2021-03-29T08:25:00Z</dcterms:modified>
</cp:coreProperties>
</file>